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3C07" w14:textId="77777777" w:rsidR="001055D7" w:rsidRPr="001055D7" w:rsidRDefault="001055D7" w:rsidP="001055D7">
      <w:pPr>
        <w:keepNext/>
        <w:spacing w:after="120" w:line="240" w:lineRule="auto"/>
        <w:jc w:val="center"/>
        <w:outlineLvl w:val="0"/>
        <w:rPr>
          <w:rFonts w:ascii="Arial" w:eastAsia="Times New Roman" w:hAnsi="Arial" w:cs="Arial"/>
          <w:b/>
          <w:bCs/>
          <w:i/>
          <w:iCs/>
          <w:kern w:val="32"/>
          <w:sz w:val="32"/>
          <w:szCs w:val="32"/>
          <w:lang w:eastAsia="it-IT"/>
        </w:rPr>
      </w:pPr>
      <w:r w:rsidRPr="001055D7">
        <w:rPr>
          <w:rFonts w:ascii="Arial" w:eastAsia="Times New Roman" w:hAnsi="Arial" w:cs="Arial"/>
          <w:b/>
          <w:bCs/>
          <w:kern w:val="32"/>
          <w:sz w:val="32"/>
          <w:szCs w:val="32"/>
          <w:lang w:eastAsia="it-IT"/>
        </w:rPr>
        <w:t xml:space="preserve">MADRE DEGNA DI AMORE </w:t>
      </w:r>
    </w:p>
    <w:p w14:paraId="231FBD07" w14:textId="77777777" w:rsidR="001055D7" w:rsidRDefault="001055D7" w:rsidP="001055D7">
      <w:pPr>
        <w:spacing w:after="120" w:line="240" w:lineRule="auto"/>
        <w:jc w:val="both"/>
        <w:rPr>
          <w:rFonts w:ascii="Arial" w:eastAsia="Times New Roman" w:hAnsi="Arial" w:cs="Arial"/>
          <w:bCs/>
          <w:sz w:val="20"/>
          <w:szCs w:val="20"/>
          <w:lang w:eastAsia="it-IT"/>
        </w:rPr>
      </w:pPr>
    </w:p>
    <w:p w14:paraId="4D2BE4E2" w14:textId="43F18247" w:rsidR="001055D7" w:rsidRPr="001055D7" w:rsidRDefault="001055D7"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Gesù Cristo nostro Signore è degno di ogni onore, gloria, benedizione, ringraziamento, amore perché ha obbedito al Padre con il dono della sua vita fino alla morte e ad una morte di croce. Con la sua obbedienza e con il suo sangue ha riscatto per il suo Dio e Padre uomini di ogni tribù, linga e nazione, e ha fatto di loro, per il nostro Dio, un regno e sacerdoti, e regneranno sopra la terra. Ecco come il Libro dell’Apocalisse rivela questa stupenda opera di Gesù Signore: “</w:t>
      </w:r>
      <w:r w:rsidRPr="001055D7">
        <w:rPr>
          <w:rFonts w:ascii="Arial" w:eastAsia="Times New Roman" w:hAnsi="Arial" w:cs="Arial"/>
          <w:bCs/>
          <w:i/>
          <w:iCs/>
          <w:sz w:val="28"/>
          <w:szCs w:val="28"/>
          <w:lang w:eastAsia="it-IT"/>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5,6-14). </w:t>
      </w:r>
    </w:p>
    <w:p w14:paraId="27F8942F" w14:textId="77777777" w:rsidR="001055D7" w:rsidRPr="001055D7" w:rsidRDefault="001055D7" w:rsidP="00CC1D7C">
      <w:pPr>
        <w:spacing w:line="360" w:lineRule="auto"/>
        <w:jc w:val="both"/>
        <w:rPr>
          <w:rFonts w:ascii="Arial" w:eastAsia="Times New Roman" w:hAnsi="Arial" w:cs="Arial"/>
          <w:bCs/>
          <w:sz w:val="28"/>
          <w:szCs w:val="28"/>
          <w:lang w:eastAsia="it-IT"/>
        </w:rPr>
      </w:pPr>
      <w:r w:rsidRPr="001055D7">
        <w:rPr>
          <w:rFonts w:ascii="Arial" w:eastAsia="Times New Roman" w:hAnsi="Arial" w:cs="Arial"/>
          <w:bCs/>
          <w:sz w:val="28"/>
          <w:szCs w:val="28"/>
          <w:lang w:eastAsia="it-IT"/>
        </w:rPr>
        <w:lastRenderedPageBreak/>
        <w:t xml:space="preserve">Il nostro Dio, Creatore, Signore e degno di lode, benedizione, onore, gloria, ogni amore perché tutto ha fatto e sempre fa con somma giustizia ed eternità verità. Ecco come nel Libro di Daniele viene elevato al Signore un canto di lode e di benedizione: </w:t>
      </w:r>
      <w:r w:rsidRPr="001055D7">
        <w:rPr>
          <w:rFonts w:ascii="Arial" w:eastAsia="Times New Roman" w:hAnsi="Arial" w:cs="Arial"/>
          <w:bCs/>
          <w:i/>
          <w:iCs/>
          <w:sz w:val="28"/>
          <w:szCs w:val="28"/>
          <w:lang w:eastAsia="it-IT"/>
        </w:rPr>
        <w:t xml:space="preserve">“«Benedetto sei tu, Signore, Dio dei nostri padri; degno di lode e glorioso è il tuo nome per sempre. 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 Ora non osiamo aprire la 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w:t>
      </w:r>
      <w:r w:rsidRPr="001055D7">
        <w:rPr>
          <w:rFonts w:ascii="Arial" w:eastAsia="Times New Roman" w:hAnsi="Arial" w:cs="Arial"/>
          <w:bCs/>
          <w:i/>
          <w:iCs/>
          <w:sz w:val="28"/>
          <w:szCs w:val="28"/>
          <w:lang w:eastAsia="it-IT"/>
        </w:rPr>
        <w:lastRenderedPageBreak/>
        <w:t xml:space="preserve">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I servi del re, che li avevano gettati dentro, non cessarono di aumentare il fuoco nella fornace, con bitume, stoppa, pece e sarmenti. La fiamma si alzava quarantanove cubiti sopra la fornace e uscendo bruciò quei Caldei che si trovavano vicino alla fornace. Ma l’angelo del Signore, che era sceso con Azaria e con i suoi compagni nella fornace, allontanò da loro la fiamma del fuoco della fornace e rese l’interno della fornace come se vi soffiasse dentro un vento pieno di rugiada. Così il fuoco non li toccò affatto, non fece loro alcun male, non diede loro alcuna molestia. Allora quei tre giovani, a una sola voce, si misero a lodare, a glorificare, a benedire Dio nella fornace dicendo: «Benedetto sei tu, Signore, Dio dei padri nostri, degno di lode e di gloria nei secoli. Benedetto il tuo nome glorioso e santo, degno di lode e di gloria nei secoli. Benedetto sei tu nel tuo tempio santo, glorioso, degno di lode e di gloria nei secoli. Benedetto sei tu sul trono del tuo regno, degno di lode e di gloria nei secoli. Benedetto sei tu che penetri con lo sguardo gli abissi e siedi sui cherubini, degno di lode e di gloria nei secoli. Benedetto sei tu nel firmamento del cielo degno di lode e di gloria nei secoli (Dan 3,26-56). </w:t>
      </w:r>
      <w:r w:rsidRPr="001055D7">
        <w:rPr>
          <w:rFonts w:ascii="Arial" w:eastAsia="Times New Roman" w:hAnsi="Arial" w:cs="Arial"/>
          <w:bCs/>
          <w:sz w:val="28"/>
          <w:szCs w:val="28"/>
          <w:lang w:eastAsia="it-IT"/>
        </w:rPr>
        <w:t xml:space="preserve">Oggi dobbiamo confessare che il Signore nostro Dio è stato privato di ogni onore e gloria. Lui non è più il Dio sommamente glorioso e santo. Per molti discepoli di Gesù ha perso tutta la sua </w:t>
      </w:r>
      <w:r w:rsidRPr="001055D7">
        <w:rPr>
          <w:rFonts w:ascii="Arial" w:eastAsia="Times New Roman" w:hAnsi="Arial" w:cs="Arial"/>
          <w:bCs/>
          <w:sz w:val="28"/>
          <w:szCs w:val="28"/>
          <w:lang w:eastAsia="it-IT"/>
        </w:rPr>
        <w:lastRenderedPageBreak/>
        <w:t>verità, perché Lui è stato tolto da ogni cuore e al suo posto ogni uomo si è fabbricato e si sta fabbricando il suo Dio, che è la fusione di pensieri sempre nuovi e sempre più perversi.</w:t>
      </w:r>
    </w:p>
    <w:p w14:paraId="0659A000" w14:textId="77777777" w:rsidR="001055D7" w:rsidRPr="001055D7" w:rsidRDefault="001055D7"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 xml:space="preserve">La Vergine Maria è degna di amore, perché Lei come Cristo Signore, essendo sua vera discepola, sotto la perenne e ininterrotta mozione e conduzione dello Spirito Santo, ha consacrato tutta la sua vita, senza tenere per sé neanche un respiro, a servizio del Figlio suo. Corpo, anima e spirito sono stati consegnati al Padre per il compimento del mistero dell’Incarnazione del suo Figlio Unigenito Eterno. Ecco come l’Evangelista Luca narra questo mistero nel suo momento iniziale: </w:t>
      </w:r>
      <w:r w:rsidRPr="001055D7">
        <w:rPr>
          <w:rFonts w:ascii="Arial" w:eastAsia="Times New Roman" w:hAnsi="Arial" w:cs="Arial"/>
          <w:bCs/>
          <w:i/>
          <w:iCs/>
          <w:sz w:val="28"/>
          <w:szCs w:val="28"/>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w:t>
      </w:r>
      <w:r w:rsidRPr="001055D7">
        <w:rPr>
          <w:rFonts w:ascii="Arial" w:eastAsia="Times New Roman" w:hAnsi="Arial" w:cs="Arial"/>
          <w:bCs/>
          <w:i/>
          <w:iCs/>
          <w:sz w:val="28"/>
          <w:szCs w:val="28"/>
          <w:lang w:eastAsia="it-IT"/>
        </w:rPr>
        <w:lastRenderedPageBreak/>
        <w:t xml:space="preserve">me secondo la tua parola». E l’angelo si allontanò da lei.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1,26-55). </w:t>
      </w:r>
    </w:p>
    <w:p w14:paraId="375BDA12" w14:textId="77777777" w:rsidR="001055D7" w:rsidRPr="001055D7" w:rsidRDefault="001055D7"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 xml:space="preserve">La Vergine Maria è degna di amore perché Lei con la sua preghiera ci ottiene ogni grazia per la nostra salvezza. Senza la sua intercessione, la terra sarebbe una valle di lacrime senza speranza. Lei prega e la valle di lacrime diviene una valle di speranza soprannaturale: </w:t>
      </w:r>
      <w:r w:rsidRPr="001055D7">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w:t>
      </w:r>
      <w:r w:rsidRPr="001055D7">
        <w:rPr>
          <w:rFonts w:ascii="Arial" w:eastAsia="Times New Roman" w:hAnsi="Arial" w:cs="Arial"/>
          <w:bCs/>
          <w:i/>
          <w:iCs/>
          <w:sz w:val="28"/>
          <w:szCs w:val="28"/>
          <w:lang w:eastAsia="it-IT"/>
        </w:rPr>
        <w:lastRenderedPageBreak/>
        <w:t xml:space="preserve">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14:paraId="59C9B59C" w14:textId="77777777" w:rsidR="001055D7" w:rsidRPr="001055D7" w:rsidRDefault="001055D7"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 xml:space="preserve">La Vergine Maria è degna di amore, perché lei è vera nostra Madre. Alla Madre non solo si deve grandissimo amore, va dato anche ogni onore e rispetto. Il primo rispetto è quello di non lasciarla in mezzo ad una strada, ma di accoglierla come vera Madre nella casa del nostro cuore: </w:t>
      </w:r>
      <w:r w:rsidRPr="001055D7">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r w:rsidRPr="001055D7">
        <w:rPr>
          <w:rFonts w:ascii="Arial" w:eastAsia="Times New Roman" w:hAnsi="Arial" w:cs="Arial"/>
          <w:bCs/>
          <w:sz w:val="28"/>
          <w:szCs w:val="28"/>
          <w:lang w:eastAsia="it-IT"/>
        </w:rPr>
        <w:t xml:space="preserve">Beato è quel discepolo di Gesù che accoglie la Vergine Maria nel suo cuore come sua vera Madre. Con Lei si raggiungere il cuore di Cristo Gesù e con il cuore di Cristo Gesù si entrerà nel cuore del Padre, perché è quella la nostra casa nella quale eternamente </w:t>
      </w:r>
      <w:r w:rsidRPr="001055D7">
        <w:rPr>
          <w:rFonts w:ascii="Arial" w:eastAsia="Times New Roman" w:hAnsi="Arial" w:cs="Arial"/>
          <w:bCs/>
          <w:sz w:val="28"/>
          <w:szCs w:val="28"/>
          <w:lang w:eastAsia="it-IT"/>
        </w:rPr>
        <w:lastRenderedPageBreak/>
        <w:t>abitare. Amare la Vergine Maria è dare a Lei la gioia di farla abitare nella casa del nostro cuore per tutti i giorni della nostra vita. Se Lei abita fuori dal nostro cuore, qualsiasi cosa noi le facciamo mai potrà dirsi amore. Il nostro potrà essere interesse, ma non amore. Si ama Lei quando la si custodisce nel cuore e si vuole solo ascoltare la sua voce che sempre ci parla di Cristo Gesù, suo Figlio e nostro Signore. Ci parla del Figlio suo, perché vuole che noi lo amiamo secondo piena obbedienza ad ogni Parola e desiderio del suo cuore. Quando noi ascoltiamo la Vergine Maria e obbediamo a Gesù, qualsiasi cosa Lui ci dice, ogni altra cosa sarà data a noi in aggiunta. Nell’amore di Gesù e di Maria nulla ci manca. Di nulla abbiamo bisogno. La Madre di Dio ci ottenga al Figlio suo la grazia di amare Lei come s conviene. Amando Lei come si conviene, anche Cristo Gesù ameremo come si conviene, lo ameremo con il dono di tutta la nostra vita.</w:t>
      </w:r>
    </w:p>
    <w:sectPr w:rsidR="001055D7" w:rsidRPr="001055D7"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B06C" w14:textId="77777777" w:rsidR="00550011" w:rsidRDefault="00550011">
      <w:pPr>
        <w:spacing w:after="0" w:line="240" w:lineRule="auto"/>
      </w:pPr>
      <w:r>
        <w:separator/>
      </w:r>
    </w:p>
  </w:endnote>
  <w:endnote w:type="continuationSeparator" w:id="0">
    <w:p w14:paraId="7137BB28" w14:textId="77777777" w:rsidR="00550011" w:rsidRDefault="005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93BC" w14:textId="77777777" w:rsidR="00550011" w:rsidRDefault="00550011">
      <w:pPr>
        <w:spacing w:after="0" w:line="240" w:lineRule="auto"/>
      </w:pPr>
      <w:r>
        <w:separator/>
      </w:r>
    </w:p>
  </w:footnote>
  <w:footnote w:type="continuationSeparator" w:id="0">
    <w:p w14:paraId="42C2D515" w14:textId="77777777" w:rsidR="00550011" w:rsidRDefault="0055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055D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50011"/>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C1D7C"/>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1868</Words>
  <Characters>10654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2023-10-11T20:14:00Z</dcterms:created>
  <dcterms:modified xsi:type="dcterms:W3CDTF">2023-10-11T20:15:00Z</dcterms:modified>
</cp:coreProperties>
</file>